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90141" w14:textId="77777777" w:rsidR="00161BC5" w:rsidRDefault="00161BC5" w:rsidP="00D0567E">
      <w:pPr>
        <w:jc w:val="center"/>
      </w:pPr>
      <w:r>
        <w:rPr>
          <w:noProof/>
        </w:rPr>
        <w:drawing>
          <wp:inline distT="0" distB="0" distL="0" distR="0" wp14:anchorId="66488824" wp14:editId="079BAD71">
            <wp:extent cx="2773731" cy="2354782"/>
            <wp:effectExtent l="0" t="0" r="0" b="0"/>
            <wp:docPr id="12405273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527304" name="Picture 124052730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4185" cy="2635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INCLUDEPICTURE "cid:BA74752F-2322-4E8D-8785-9781CDD586CC"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7A596BCA" wp14:editId="538916DF">
                <wp:extent cx="307340" cy="307340"/>
                <wp:effectExtent l="0" t="0" r="0" b="0"/>
                <wp:docPr id="977604719" name="Rectangle 3" descr="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A910AF" id="Rectangle 3" o:spid="_x0000_s1026" alt="image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  <w:r>
        <w:fldChar w:fldCharType="begin"/>
      </w:r>
      <w:r>
        <w:instrText xml:space="preserve"> INCLUDEPICTURE "cid:BA74752F-2322-4E8D-8785-9781CDD586CC"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4D3F57D5" wp14:editId="121952A9">
                <wp:extent cx="307340" cy="307340"/>
                <wp:effectExtent l="0" t="0" r="0" b="0"/>
                <wp:docPr id="1314237688" name="Rectangle 2" descr="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C97A39" id="Rectangle 2" o:spid="_x0000_s1026" alt="image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</w:p>
    <w:p w14:paraId="50F0FAE7" w14:textId="77777777" w:rsidR="002A4AD4" w:rsidRPr="002A4AD4" w:rsidRDefault="002A4AD4" w:rsidP="002A4AD4">
      <w:pPr>
        <w:pStyle w:val="NormalWeb"/>
        <w:rPr>
          <w:b/>
          <w:bCs/>
          <w:color w:val="000000"/>
          <w:sz w:val="27"/>
          <w:szCs w:val="27"/>
          <w:u w:val="single"/>
        </w:rPr>
      </w:pPr>
      <w:r w:rsidRPr="002A4AD4">
        <w:rPr>
          <w:b/>
          <w:bCs/>
          <w:color w:val="000000"/>
          <w:sz w:val="27"/>
          <w:szCs w:val="27"/>
          <w:u w:val="single"/>
        </w:rPr>
        <w:t>Sand building?</w:t>
      </w:r>
    </w:p>
    <w:p w14:paraId="47D65958" w14:textId="77777777" w:rsidR="002A4AD4" w:rsidRDefault="002A4AD4" w:rsidP="002A4AD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The foolish man built his house upon the sand fields next to Old Basing.</w:t>
      </w:r>
    </w:p>
    <w:p w14:paraId="052E4E41" w14:textId="77777777" w:rsidR="002A4AD4" w:rsidRDefault="002A4AD4" w:rsidP="002A4AD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Where to build 900+ houses? Next to a sewage works, an incinerator and on top of an ancient monument. Doesn't sound ideal?</w:t>
      </w:r>
    </w:p>
    <w:p w14:paraId="5C7CB973" w14:textId="77777777" w:rsidR="002A4AD4" w:rsidRDefault="002A4AD4" w:rsidP="002A4AD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Well, that is where the Borough Council and Hampshire County Council want them. Namely, in the fields of Old Basing and </w:t>
      </w:r>
      <w:proofErr w:type="spellStart"/>
      <w:r>
        <w:rPr>
          <w:color w:val="000000"/>
          <w:sz w:val="27"/>
          <w:szCs w:val="27"/>
        </w:rPr>
        <w:t>Lychpit</w:t>
      </w:r>
      <w:proofErr w:type="spellEnd"/>
      <w:r>
        <w:rPr>
          <w:color w:val="000000"/>
          <w:sz w:val="27"/>
          <w:szCs w:val="27"/>
        </w:rPr>
        <w:t>, opposite Chineham.</w:t>
      </w:r>
    </w:p>
    <w:p w14:paraId="37E36691" w14:textId="6BCE7CF6" w:rsidR="002A4AD4" w:rsidRDefault="002A4AD4" w:rsidP="002A4AD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It</w:t>
      </w:r>
      <w:r>
        <w:rPr>
          <w:color w:val="000000"/>
          <w:sz w:val="27"/>
          <w:szCs w:val="27"/>
        </w:rPr>
        <w:t xml:space="preserve"> gets worse. The site's only point of road access for its 1300+ vehicles would cross a floodplain, the development would destroy one of Basingstoke's top walks, mean a roundabout is plonked onto the tiny roads of Old Basing and it all comes with no GP/dental resource.</w:t>
      </w:r>
    </w:p>
    <w:p w14:paraId="29E290D5" w14:textId="77777777" w:rsidR="002A4AD4" w:rsidRDefault="002A4AD4" w:rsidP="002A4AD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Hampshire County Council held (poorly advertised) drop-in sessions. They said they've listened to parishioners' concerns. They haven't. Nothing has changed since last years' sessions.</w:t>
      </w:r>
    </w:p>
    <w:p w14:paraId="73DB1225" w14:textId="77777777" w:rsidR="002A4AD4" w:rsidRDefault="002A4AD4" w:rsidP="002A4AD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Why not? Because most of the site's problems are unsolvable. It is simply unsuitable for 900+ houses. The proverb 'trying to make a silk purse out of a sow's ear’ comes to mind.</w:t>
      </w:r>
    </w:p>
    <w:p w14:paraId="3653FC52" w14:textId="77777777" w:rsidR="002A4AD4" w:rsidRDefault="002A4AD4" w:rsidP="002A4AD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There is housing pressure in the south-east. However, that doesn't excuse poor planning.</w:t>
      </w:r>
    </w:p>
    <w:p w14:paraId="4F039866" w14:textId="77777777" w:rsidR="002A4AD4" w:rsidRDefault="002A4AD4" w:rsidP="002A4AD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Who will suffer? Not the developers, but existing parishioners and future ones.</w:t>
      </w:r>
    </w:p>
    <w:p w14:paraId="57FA6D40" w14:textId="77777777" w:rsidR="002A4AD4" w:rsidRDefault="002A4AD4" w:rsidP="002A4AD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The Old Basing and </w:t>
      </w:r>
      <w:proofErr w:type="spellStart"/>
      <w:r>
        <w:rPr>
          <w:color w:val="000000"/>
          <w:sz w:val="27"/>
          <w:szCs w:val="27"/>
        </w:rPr>
        <w:t>Lychpit</w:t>
      </w:r>
      <w:proofErr w:type="spellEnd"/>
      <w:r>
        <w:rPr>
          <w:color w:val="000000"/>
          <w:sz w:val="27"/>
          <w:szCs w:val="27"/>
        </w:rPr>
        <w:t xml:space="preserve"> Environmental Campaign consulted 'Plume Plotters'. Using official Veolia data, they showed residents of the site will get exposed to more pollution than elsewhere in the borough (oblec.org.uk/news/). This (polluting/stinky) 'elephant in the room' remains ignored.</w:t>
      </w:r>
    </w:p>
    <w:p w14:paraId="3D3E152E" w14:textId="77777777" w:rsidR="002A4AD4" w:rsidRDefault="002A4AD4" w:rsidP="002A4AD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Want to help? Respond to the borough's 'Have your say on the Local Plan' by March 4. Numbers matter (the site is SPS5.6). I also encourage the council to prove the cynics wrong, show their consultation is genuine and that everything is not just 'a done deal.'</w:t>
      </w:r>
    </w:p>
    <w:p w14:paraId="4A63C15C" w14:textId="77777777" w:rsidR="002A4AD4" w:rsidRDefault="002A4AD4" w:rsidP="002A4AD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Dr A Noble</w:t>
      </w:r>
    </w:p>
    <w:p w14:paraId="73DBABBF" w14:textId="2CAB803F" w:rsidR="002A4AD4" w:rsidRDefault="002A4AD4" w:rsidP="002A4AD4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Merrydown</w:t>
      </w:r>
      <w:proofErr w:type="spellEnd"/>
      <w:r>
        <w:rPr>
          <w:color w:val="000000"/>
          <w:sz w:val="27"/>
          <w:szCs w:val="27"/>
        </w:rPr>
        <w:t xml:space="preserve"> Lane</w:t>
      </w:r>
    </w:p>
    <w:p w14:paraId="4D58C40F" w14:textId="77777777" w:rsidR="002A4AD4" w:rsidRDefault="002A4AD4" w:rsidP="002A4AD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Chineham</w:t>
      </w:r>
    </w:p>
    <w:p w14:paraId="487DBC2D" w14:textId="77777777" w:rsidR="00F02E50" w:rsidRDefault="00F02E50" w:rsidP="00161BC5">
      <w:pPr>
        <w:jc w:val="center"/>
      </w:pPr>
    </w:p>
    <w:sectPr w:rsidR="00F02E50" w:rsidSect="00BE4675">
      <w:footerReference w:type="even" r:id="rId8"/>
      <w:footerReference w:type="default" r:id="rId9"/>
      <w:pgSz w:w="11906" w:h="16838"/>
      <w:pgMar w:top="567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116EB" w14:textId="77777777" w:rsidR="00F443B9" w:rsidRDefault="00F443B9" w:rsidP="00BE4675">
      <w:r>
        <w:separator/>
      </w:r>
    </w:p>
  </w:endnote>
  <w:endnote w:type="continuationSeparator" w:id="0">
    <w:p w14:paraId="7FA3FDF7" w14:textId="77777777" w:rsidR="00F443B9" w:rsidRDefault="00F443B9" w:rsidP="00BE4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330975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78EA504" w14:textId="77777777" w:rsidR="00BE4675" w:rsidRDefault="00BE4675" w:rsidP="006B183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5D83FD" w14:textId="77777777" w:rsidR="00BE4675" w:rsidRDefault="00BE46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5128126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9876240" w14:textId="77777777" w:rsidR="00BE4675" w:rsidRDefault="00BE4675" w:rsidP="006B183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9D1229E" w14:textId="77777777" w:rsidR="00BE4675" w:rsidRDefault="00BE46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B27FF" w14:textId="77777777" w:rsidR="00F443B9" w:rsidRDefault="00F443B9" w:rsidP="00BE4675">
      <w:r>
        <w:separator/>
      </w:r>
    </w:p>
  </w:footnote>
  <w:footnote w:type="continuationSeparator" w:id="0">
    <w:p w14:paraId="2F45DAC9" w14:textId="77777777" w:rsidR="00F443B9" w:rsidRDefault="00F443B9" w:rsidP="00BE4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9BE"/>
    <w:multiLevelType w:val="multilevel"/>
    <w:tmpl w:val="D61EF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97612"/>
    <w:multiLevelType w:val="multilevel"/>
    <w:tmpl w:val="DC00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E1253"/>
    <w:multiLevelType w:val="multilevel"/>
    <w:tmpl w:val="5262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33998"/>
    <w:multiLevelType w:val="multilevel"/>
    <w:tmpl w:val="9128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06667B"/>
    <w:multiLevelType w:val="hybridMultilevel"/>
    <w:tmpl w:val="089832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A05AA"/>
    <w:multiLevelType w:val="multilevel"/>
    <w:tmpl w:val="F196C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639E0"/>
    <w:multiLevelType w:val="multilevel"/>
    <w:tmpl w:val="2246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A20CF6"/>
    <w:multiLevelType w:val="multilevel"/>
    <w:tmpl w:val="E7BCD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120CF9"/>
    <w:multiLevelType w:val="multilevel"/>
    <w:tmpl w:val="B93C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4A543A"/>
    <w:multiLevelType w:val="multilevel"/>
    <w:tmpl w:val="1938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307BC7"/>
    <w:multiLevelType w:val="multilevel"/>
    <w:tmpl w:val="975C1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53617F"/>
    <w:multiLevelType w:val="multilevel"/>
    <w:tmpl w:val="30C0BB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B31272"/>
    <w:multiLevelType w:val="multilevel"/>
    <w:tmpl w:val="ACBC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AA0D63"/>
    <w:multiLevelType w:val="multilevel"/>
    <w:tmpl w:val="8C4EF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00424D"/>
    <w:multiLevelType w:val="hybridMultilevel"/>
    <w:tmpl w:val="824E93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C300F5"/>
    <w:multiLevelType w:val="multilevel"/>
    <w:tmpl w:val="B5A03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FC17CD"/>
    <w:multiLevelType w:val="multilevel"/>
    <w:tmpl w:val="8380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0D5809"/>
    <w:multiLevelType w:val="multilevel"/>
    <w:tmpl w:val="3CA6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7606E5"/>
    <w:multiLevelType w:val="multilevel"/>
    <w:tmpl w:val="4AA8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4728022">
    <w:abstractNumId w:val="14"/>
  </w:num>
  <w:num w:numId="2" w16cid:durableId="1362515096">
    <w:abstractNumId w:val="4"/>
  </w:num>
  <w:num w:numId="3" w16cid:durableId="1284653047">
    <w:abstractNumId w:val="11"/>
  </w:num>
  <w:num w:numId="4" w16cid:durableId="1027486054">
    <w:abstractNumId w:val="7"/>
  </w:num>
  <w:num w:numId="5" w16cid:durableId="1174493097">
    <w:abstractNumId w:val="16"/>
  </w:num>
  <w:num w:numId="6" w16cid:durableId="1109013601">
    <w:abstractNumId w:val="18"/>
  </w:num>
  <w:num w:numId="7" w16cid:durableId="571891432">
    <w:abstractNumId w:val="10"/>
  </w:num>
  <w:num w:numId="8" w16cid:durableId="762721308">
    <w:abstractNumId w:val="15"/>
  </w:num>
  <w:num w:numId="9" w16cid:durableId="1269505620">
    <w:abstractNumId w:val="0"/>
  </w:num>
  <w:num w:numId="10" w16cid:durableId="876623932">
    <w:abstractNumId w:val="8"/>
  </w:num>
  <w:num w:numId="11" w16cid:durableId="133497478">
    <w:abstractNumId w:val="2"/>
  </w:num>
  <w:num w:numId="12" w16cid:durableId="2092459888">
    <w:abstractNumId w:val="9"/>
  </w:num>
  <w:num w:numId="13" w16cid:durableId="2126339305">
    <w:abstractNumId w:val="12"/>
  </w:num>
  <w:num w:numId="14" w16cid:durableId="550769915">
    <w:abstractNumId w:val="3"/>
  </w:num>
  <w:num w:numId="15" w16cid:durableId="459615645">
    <w:abstractNumId w:val="5"/>
  </w:num>
  <w:num w:numId="16" w16cid:durableId="316110540">
    <w:abstractNumId w:val="17"/>
  </w:num>
  <w:num w:numId="17" w16cid:durableId="947665058">
    <w:abstractNumId w:val="13"/>
  </w:num>
  <w:num w:numId="18" w16cid:durableId="1586496569">
    <w:abstractNumId w:val="1"/>
  </w:num>
  <w:num w:numId="19" w16cid:durableId="6983110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C5"/>
    <w:rsid w:val="00007131"/>
    <w:rsid w:val="00045193"/>
    <w:rsid w:val="00047E44"/>
    <w:rsid w:val="000803D2"/>
    <w:rsid w:val="00094AF4"/>
    <w:rsid w:val="000A4195"/>
    <w:rsid w:val="000E235D"/>
    <w:rsid w:val="0010027D"/>
    <w:rsid w:val="0013632A"/>
    <w:rsid w:val="00143944"/>
    <w:rsid w:val="00161BC5"/>
    <w:rsid w:val="00165E02"/>
    <w:rsid w:val="001C4282"/>
    <w:rsid w:val="0027161C"/>
    <w:rsid w:val="002A4AD4"/>
    <w:rsid w:val="002B44E2"/>
    <w:rsid w:val="002C144F"/>
    <w:rsid w:val="002C53A1"/>
    <w:rsid w:val="002C7F51"/>
    <w:rsid w:val="002D1FAD"/>
    <w:rsid w:val="002D36D9"/>
    <w:rsid w:val="002D6DA4"/>
    <w:rsid w:val="002E2112"/>
    <w:rsid w:val="002F0560"/>
    <w:rsid w:val="00315481"/>
    <w:rsid w:val="0032728A"/>
    <w:rsid w:val="003779BA"/>
    <w:rsid w:val="00377BFA"/>
    <w:rsid w:val="003927B8"/>
    <w:rsid w:val="003C386A"/>
    <w:rsid w:val="003D1E5A"/>
    <w:rsid w:val="004132BD"/>
    <w:rsid w:val="0044170E"/>
    <w:rsid w:val="004627DA"/>
    <w:rsid w:val="00494CA0"/>
    <w:rsid w:val="00497363"/>
    <w:rsid w:val="004D3381"/>
    <w:rsid w:val="004E4006"/>
    <w:rsid w:val="00512A02"/>
    <w:rsid w:val="00564C55"/>
    <w:rsid w:val="00567147"/>
    <w:rsid w:val="005673E5"/>
    <w:rsid w:val="00586B3D"/>
    <w:rsid w:val="005B302D"/>
    <w:rsid w:val="005F35B3"/>
    <w:rsid w:val="00607212"/>
    <w:rsid w:val="00643AD9"/>
    <w:rsid w:val="006B5512"/>
    <w:rsid w:val="006C3409"/>
    <w:rsid w:val="00706A40"/>
    <w:rsid w:val="00710DC3"/>
    <w:rsid w:val="007129B0"/>
    <w:rsid w:val="007339E6"/>
    <w:rsid w:val="00745751"/>
    <w:rsid w:val="00796A52"/>
    <w:rsid w:val="007A5ABA"/>
    <w:rsid w:val="007A60CA"/>
    <w:rsid w:val="007B0E2B"/>
    <w:rsid w:val="007B2821"/>
    <w:rsid w:val="007B704E"/>
    <w:rsid w:val="007F68C9"/>
    <w:rsid w:val="008150F8"/>
    <w:rsid w:val="008165FD"/>
    <w:rsid w:val="008239CC"/>
    <w:rsid w:val="00840947"/>
    <w:rsid w:val="008423FD"/>
    <w:rsid w:val="00844230"/>
    <w:rsid w:val="008479AB"/>
    <w:rsid w:val="0088380A"/>
    <w:rsid w:val="00896894"/>
    <w:rsid w:val="008B09CA"/>
    <w:rsid w:val="008C246A"/>
    <w:rsid w:val="008F5A38"/>
    <w:rsid w:val="0093402B"/>
    <w:rsid w:val="009521A6"/>
    <w:rsid w:val="00956DE5"/>
    <w:rsid w:val="0098164F"/>
    <w:rsid w:val="00985FD2"/>
    <w:rsid w:val="009A633B"/>
    <w:rsid w:val="009C3A75"/>
    <w:rsid w:val="00A00065"/>
    <w:rsid w:val="00A316C5"/>
    <w:rsid w:val="00A44034"/>
    <w:rsid w:val="00A45DD1"/>
    <w:rsid w:val="00A819A6"/>
    <w:rsid w:val="00A86B91"/>
    <w:rsid w:val="00AA6606"/>
    <w:rsid w:val="00B06E7A"/>
    <w:rsid w:val="00B24B87"/>
    <w:rsid w:val="00B369ED"/>
    <w:rsid w:val="00B41FA8"/>
    <w:rsid w:val="00B54791"/>
    <w:rsid w:val="00B749B2"/>
    <w:rsid w:val="00B849D2"/>
    <w:rsid w:val="00BA657E"/>
    <w:rsid w:val="00BB2097"/>
    <w:rsid w:val="00BE4675"/>
    <w:rsid w:val="00BF27D6"/>
    <w:rsid w:val="00BF5CC2"/>
    <w:rsid w:val="00C85A3F"/>
    <w:rsid w:val="00C8702C"/>
    <w:rsid w:val="00C92E75"/>
    <w:rsid w:val="00C97193"/>
    <w:rsid w:val="00CB7EDC"/>
    <w:rsid w:val="00CC468C"/>
    <w:rsid w:val="00CE09D5"/>
    <w:rsid w:val="00CE55DC"/>
    <w:rsid w:val="00D0567E"/>
    <w:rsid w:val="00D171A3"/>
    <w:rsid w:val="00D26732"/>
    <w:rsid w:val="00D32F76"/>
    <w:rsid w:val="00D507F4"/>
    <w:rsid w:val="00D64F6D"/>
    <w:rsid w:val="00DC3422"/>
    <w:rsid w:val="00DC6324"/>
    <w:rsid w:val="00DC6E8F"/>
    <w:rsid w:val="00E66CB1"/>
    <w:rsid w:val="00EB7C20"/>
    <w:rsid w:val="00EC6A3F"/>
    <w:rsid w:val="00ED33DF"/>
    <w:rsid w:val="00F02E50"/>
    <w:rsid w:val="00F04DD2"/>
    <w:rsid w:val="00F12AA5"/>
    <w:rsid w:val="00F443B9"/>
    <w:rsid w:val="00F530FD"/>
    <w:rsid w:val="00F54907"/>
    <w:rsid w:val="00F719EA"/>
    <w:rsid w:val="00FB045C"/>
    <w:rsid w:val="00FB3960"/>
    <w:rsid w:val="00FD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1094E"/>
  <w15:chartTrackingRefBased/>
  <w15:docId w15:val="{818479DA-9AF3-BB49-81BF-C12D5CD9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Times New Roman (Body CS)"/>
        <w:kern w:val="2"/>
        <w:sz w:val="28"/>
        <w:szCs w:val="28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BC5"/>
  </w:style>
  <w:style w:type="paragraph" w:styleId="Heading1">
    <w:name w:val="heading 1"/>
    <w:basedOn w:val="Normal"/>
    <w:link w:val="Heading1Char"/>
    <w:uiPriority w:val="9"/>
    <w:qFormat/>
    <w:rsid w:val="00CE55D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CE55D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Heading5">
    <w:name w:val="heading 5"/>
    <w:basedOn w:val="Normal"/>
    <w:link w:val="Heading5Char"/>
    <w:uiPriority w:val="9"/>
    <w:qFormat/>
    <w:rsid w:val="00CE55DC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67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E4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675"/>
  </w:style>
  <w:style w:type="character" w:styleId="PageNumber">
    <w:name w:val="page number"/>
    <w:basedOn w:val="DefaultParagraphFont"/>
    <w:uiPriority w:val="99"/>
    <w:semiHidden/>
    <w:unhideWhenUsed/>
    <w:rsid w:val="00BE4675"/>
  </w:style>
  <w:style w:type="paragraph" w:styleId="NormalWeb">
    <w:name w:val="Normal (Web)"/>
    <w:basedOn w:val="Normal"/>
    <w:uiPriority w:val="99"/>
    <w:semiHidden/>
    <w:unhideWhenUsed/>
    <w:rsid w:val="00165E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30FD"/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30FD"/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530FD"/>
    <w:rPr>
      <w:vertAlign w:val="superscript"/>
    </w:rPr>
  </w:style>
  <w:style w:type="character" w:customStyle="1" w:styleId="apple-converted-space">
    <w:name w:val="apple-converted-space"/>
    <w:basedOn w:val="DefaultParagraphFont"/>
    <w:rsid w:val="002C144F"/>
  </w:style>
  <w:style w:type="character" w:customStyle="1" w:styleId="Heading1Char">
    <w:name w:val="Heading 1 Char"/>
    <w:basedOn w:val="DefaultParagraphFont"/>
    <w:link w:val="Heading1"/>
    <w:uiPriority w:val="9"/>
    <w:rsid w:val="00CE55D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CE55DC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CE55DC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CE55DC"/>
    <w:rPr>
      <w:color w:val="0000FF"/>
      <w:u w:val="single"/>
    </w:rPr>
  </w:style>
  <w:style w:type="paragraph" w:customStyle="1" w:styleId="gn-create">
    <w:name w:val="gn-create"/>
    <w:basedOn w:val="Normal"/>
    <w:rsid w:val="00CE55D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gn-get-pro">
    <w:name w:val="gn-get-pro"/>
    <w:basedOn w:val="Normal"/>
    <w:rsid w:val="00CE55D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gn-search-box">
    <w:name w:val="gn-search-box"/>
    <w:basedOn w:val="Normal"/>
    <w:rsid w:val="00CE55D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E55DC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E55DC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E55DC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E55DC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paragraph" w:customStyle="1" w:styleId="gn-upload">
    <w:name w:val="gn-upload"/>
    <w:basedOn w:val="Normal"/>
    <w:rsid w:val="00CE55D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gn-signin">
    <w:name w:val="gn-signin"/>
    <w:basedOn w:val="Normal"/>
    <w:rsid w:val="00CE55D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gn-signup">
    <w:name w:val="gn-signup"/>
    <w:basedOn w:val="Normal"/>
    <w:rsid w:val="00CE55D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ide-text">
    <w:name w:val="hide-text"/>
    <w:basedOn w:val="DefaultParagraphFont"/>
    <w:rsid w:val="00CE55DC"/>
  </w:style>
  <w:style w:type="character" w:customStyle="1" w:styleId="toggle-icon">
    <w:name w:val="toggle-icon"/>
    <w:basedOn w:val="DefaultParagraphFont"/>
    <w:rsid w:val="00CE55DC"/>
  </w:style>
  <w:style w:type="character" w:customStyle="1" w:styleId="view-count-label">
    <w:name w:val="view-count-label"/>
    <w:basedOn w:val="DefaultParagraphFont"/>
    <w:rsid w:val="00CE55DC"/>
  </w:style>
  <w:style w:type="character" w:customStyle="1" w:styleId="stats-label">
    <w:name w:val="stats-label"/>
    <w:basedOn w:val="DefaultParagraphFont"/>
    <w:rsid w:val="00CE55DC"/>
  </w:style>
  <w:style w:type="character" w:customStyle="1" w:styleId="fave-count-label">
    <w:name w:val="fave-count-label"/>
    <w:basedOn w:val="DefaultParagraphFont"/>
    <w:rsid w:val="00CE55DC"/>
  </w:style>
  <w:style w:type="character" w:customStyle="1" w:styleId="comment-count-label">
    <w:name w:val="comment-count-label"/>
    <w:basedOn w:val="DefaultParagraphFont"/>
    <w:rsid w:val="00CE55DC"/>
  </w:style>
  <w:style w:type="character" w:customStyle="1" w:styleId="date-posted-label">
    <w:name w:val="date-posted-label"/>
    <w:basedOn w:val="DefaultParagraphFont"/>
    <w:rsid w:val="00CE55DC"/>
  </w:style>
  <w:style w:type="character" w:customStyle="1" w:styleId="date-taken-label">
    <w:name w:val="date-taken-label"/>
    <w:basedOn w:val="DefaultParagraphFont"/>
    <w:rsid w:val="00CE55DC"/>
  </w:style>
  <w:style w:type="paragraph" w:customStyle="1" w:styleId="c-charm-item-camera">
    <w:name w:val="c-charm-item-camera"/>
    <w:basedOn w:val="Normal"/>
    <w:rsid w:val="00CE55D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c-charm-item-aperture">
    <w:name w:val="c-charm-item-aperture"/>
    <w:basedOn w:val="Normal"/>
    <w:rsid w:val="00CE55D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c-charm-item-focal-length">
    <w:name w:val="c-charm-item-focal-length"/>
    <w:basedOn w:val="Normal"/>
    <w:rsid w:val="00CE55D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c-charm-item-exposure-time">
    <w:name w:val="c-charm-item-exposure-time"/>
    <w:basedOn w:val="Normal"/>
    <w:rsid w:val="00CE55D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c-charm-item-iso">
    <w:name w:val="c-charm-item-iso"/>
    <w:basedOn w:val="Normal"/>
    <w:rsid w:val="00CE55D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c-charm-item-flash">
    <w:name w:val="c-charm-item-flash"/>
    <w:basedOn w:val="Normal"/>
    <w:rsid w:val="00CE55D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extended-exif">
    <w:name w:val="extended-exif"/>
    <w:basedOn w:val="Normal"/>
    <w:rsid w:val="00CE55D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c-charm-item-location">
    <w:name w:val="c-charm-item-location"/>
    <w:basedOn w:val="Normal"/>
    <w:rsid w:val="00CE55D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static-map-mb-attr">
    <w:name w:val="static-map-mb-attr"/>
    <w:basedOn w:val="DefaultParagraphFont"/>
    <w:rsid w:val="00CE55DC"/>
  </w:style>
  <w:style w:type="character" w:customStyle="1" w:styleId="Title1">
    <w:name w:val="Title1"/>
    <w:basedOn w:val="DefaultParagraphFont"/>
    <w:rsid w:val="00CE55DC"/>
  </w:style>
  <w:style w:type="character" w:customStyle="1" w:styleId="counts">
    <w:name w:val="counts"/>
    <w:basedOn w:val="DefaultParagraphFont"/>
    <w:rsid w:val="00CE55DC"/>
  </w:style>
  <w:style w:type="paragraph" w:customStyle="1" w:styleId="tag">
    <w:name w:val="tag"/>
    <w:basedOn w:val="Normal"/>
    <w:rsid w:val="00CE55D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privacy-label">
    <w:name w:val="privacy-label"/>
    <w:basedOn w:val="DefaultParagraphFont"/>
    <w:rsid w:val="00CE55DC"/>
  </w:style>
  <w:style w:type="character" w:customStyle="1" w:styleId="privacy-value">
    <w:name w:val="privacy-value"/>
    <w:basedOn w:val="DefaultParagraphFont"/>
    <w:rsid w:val="00CE55DC"/>
  </w:style>
  <w:style w:type="character" w:customStyle="1" w:styleId="safety-label">
    <w:name w:val="safety-label"/>
    <w:basedOn w:val="DefaultParagraphFont"/>
    <w:rsid w:val="00CE55DC"/>
  </w:style>
  <w:style w:type="character" w:customStyle="1" w:styleId="safety-value">
    <w:name w:val="safety-value"/>
    <w:basedOn w:val="DefaultParagraphFont"/>
    <w:rsid w:val="00CE55DC"/>
  </w:style>
  <w:style w:type="character" w:customStyle="1" w:styleId="content-type-label">
    <w:name w:val="content-type-label"/>
    <w:basedOn w:val="DefaultParagraphFont"/>
    <w:rsid w:val="00CE55DC"/>
  </w:style>
  <w:style w:type="character" w:customStyle="1" w:styleId="content-type-value">
    <w:name w:val="content-type-value"/>
    <w:basedOn w:val="DefaultParagraphFont"/>
    <w:rsid w:val="00CE55DC"/>
  </w:style>
  <w:style w:type="character" w:customStyle="1" w:styleId="search-key">
    <w:name w:val="search-key"/>
    <w:basedOn w:val="DefaultParagraphFont"/>
    <w:rsid w:val="00CE55DC"/>
  </w:style>
  <w:style w:type="character" w:customStyle="1" w:styleId="search-key-label">
    <w:name w:val="search-key-label"/>
    <w:basedOn w:val="DefaultParagraphFont"/>
    <w:rsid w:val="00CE55DC"/>
  </w:style>
  <w:style w:type="character" w:customStyle="1" w:styleId="photo-navigation-key-label">
    <w:name w:val="photo-navigation-key-label"/>
    <w:basedOn w:val="DefaultParagraphFont"/>
    <w:rsid w:val="00CE55DC"/>
  </w:style>
  <w:style w:type="character" w:customStyle="1" w:styleId="thumbnail-navigation-key-left">
    <w:name w:val="thumbnail-navigation-key-left"/>
    <w:basedOn w:val="DefaultParagraphFont"/>
    <w:rsid w:val="00CE55DC"/>
  </w:style>
  <w:style w:type="character" w:customStyle="1" w:styleId="thumbnail-navigation-key-right">
    <w:name w:val="thumbnail-navigation-key-right"/>
    <w:basedOn w:val="DefaultParagraphFont"/>
    <w:rsid w:val="00CE55DC"/>
  </w:style>
  <w:style w:type="character" w:customStyle="1" w:styleId="thumbnail-navigation-key-label">
    <w:name w:val="thumbnail-navigation-key-label"/>
    <w:basedOn w:val="DefaultParagraphFont"/>
    <w:rsid w:val="00CE55DC"/>
  </w:style>
  <w:style w:type="character" w:customStyle="1" w:styleId="back-to-context-key">
    <w:name w:val="back-to-context-key"/>
    <w:basedOn w:val="DefaultParagraphFont"/>
    <w:rsid w:val="00CE55DC"/>
  </w:style>
  <w:style w:type="character" w:customStyle="1" w:styleId="back-to-context-key-label">
    <w:name w:val="back-to-context-key-label"/>
    <w:basedOn w:val="DefaultParagraphFont"/>
    <w:rsid w:val="00CE55DC"/>
  </w:style>
  <w:style w:type="paragraph" w:customStyle="1" w:styleId="foot-li">
    <w:name w:val="foot-li"/>
    <w:basedOn w:val="Normal"/>
    <w:rsid w:val="00CE55D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foot-attribution">
    <w:name w:val="foot-attribution"/>
    <w:basedOn w:val="DefaultParagraphFont"/>
    <w:rsid w:val="00CE55DC"/>
  </w:style>
  <w:style w:type="character" w:customStyle="1" w:styleId="foot-message">
    <w:name w:val="foot-message"/>
    <w:basedOn w:val="DefaultParagraphFont"/>
    <w:rsid w:val="00CE55DC"/>
  </w:style>
  <w:style w:type="character" w:customStyle="1" w:styleId="xapple-converted-space">
    <w:name w:val="x_apple-converted-space"/>
    <w:basedOn w:val="DefaultParagraphFont"/>
    <w:rsid w:val="00F02E50"/>
  </w:style>
  <w:style w:type="character" w:styleId="Emphasis">
    <w:name w:val="Emphasis"/>
    <w:basedOn w:val="DefaultParagraphFont"/>
    <w:uiPriority w:val="20"/>
    <w:qFormat/>
    <w:rsid w:val="00F02E50"/>
    <w:rPr>
      <w:i/>
      <w:iCs/>
    </w:rPr>
  </w:style>
  <w:style w:type="character" w:customStyle="1" w:styleId="xnormaltextrun">
    <w:name w:val="x_normaltextrun"/>
    <w:basedOn w:val="DefaultParagraphFont"/>
    <w:rsid w:val="00F02E50"/>
  </w:style>
  <w:style w:type="character" w:customStyle="1" w:styleId="xeop">
    <w:name w:val="x_eop"/>
    <w:basedOn w:val="DefaultParagraphFont"/>
    <w:rsid w:val="00F02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3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187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7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9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9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9394">
                              <w:marLeft w:val="1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7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15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37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9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6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68912">
                      <w:marLeft w:val="0"/>
                      <w:marRight w:val="900"/>
                      <w:marTop w:val="0"/>
                      <w:marBottom w:val="1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30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471261">
                              <w:marLeft w:val="195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223150">
                                  <w:marLeft w:val="30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1547466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CFD6D9"/>
                            <w:right w:val="none" w:sz="0" w:space="0" w:color="auto"/>
                          </w:divBdr>
                          <w:divsChild>
                            <w:div w:id="28030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8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703274">
                              <w:marLeft w:val="117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8881781">
                          <w:marLeft w:val="270"/>
                          <w:marRight w:val="0"/>
                          <w:marTop w:val="0"/>
                          <w:marBottom w:val="300"/>
                          <w:divBdr>
                            <w:top w:val="single" w:sz="6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86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22838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46971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110886">
                      <w:marLeft w:val="0"/>
                      <w:marRight w:val="0"/>
                      <w:marTop w:val="240"/>
                      <w:marBottom w:val="1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6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CFD6D9"/>
                            <w:right w:val="none" w:sz="0" w:space="0" w:color="auto"/>
                          </w:divBdr>
                          <w:divsChild>
                            <w:div w:id="1871406200">
                              <w:marLeft w:val="0"/>
                              <w:marRight w:val="450"/>
                              <w:marTop w:val="1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55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73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670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572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425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24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471981">
                                      <w:marLeft w:val="-150"/>
                                      <w:marRight w:val="-150"/>
                                      <w:marTop w:val="4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749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91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1070910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8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11343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12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674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318454">
                                              <w:marLeft w:val="30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317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853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205176">
                                                      <w:marLeft w:val="28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987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0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FD6D9"/>
                                        <w:left w:val="single" w:sz="6" w:space="0" w:color="CFD6D9"/>
                                        <w:bottom w:val="single" w:sz="6" w:space="0" w:color="CFD6D9"/>
                                        <w:right w:val="single" w:sz="6" w:space="0" w:color="CFD6D9"/>
                                      </w:divBdr>
                                    </w:div>
                                    <w:div w:id="777063162">
                                      <w:marLeft w:val="-15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597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25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56778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single" w:sz="6" w:space="0" w:color="CFD6D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26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16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FD6D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080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7" w:color="CFD6D9"/>
                            <w:left w:val="none" w:sz="0" w:space="0" w:color="auto"/>
                            <w:bottom w:val="single" w:sz="6" w:space="0" w:color="CFD6D9"/>
                            <w:right w:val="none" w:sz="0" w:space="0" w:color="auto"/>
                          </w:divBdr>
                          <w:divsChild>
                            <w:div w:id="1070730811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31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022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82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9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6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8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7496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03785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860386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60616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498000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19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7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62497">
                  <w:marLeft w:val="0"/>
                  <w:marRight w:val="0"/>
                  <w:marTop w:val="0"/>
                  <w:marBottom w:val="0"/>
                  <w:divBdr>
                    <w:top w:val="single" w:sz="6" w:space="14" w:color="38383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04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578801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3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4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039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5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31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97226">
                              <w:marLeft w:val="1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339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1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7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6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9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6569">
                      <w:marLeft w:val="0"/>
                      <w:marRight w:val="900"/>
                      <w:marTop w:val="0"/>
                      <w:marBottom w:val="1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80223">
                              <w:marLeft w:val="195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225603">
                                  <w:marLeft w:val="30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23198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CFD6D9"/>
                            <w:right w:val="none" w:sz="0" w:space="0" w:color="auto"/>
                          </w:divBdr>
                          <w:divsChild>
                            <w:div w:id="81391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06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36173">
                              <w:marLeft w:val="117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431855">
                          <w:marLeft w:val="270"/>
                          <w:marRight w:val="0"/>
                          <w:marTop w:val="0"/>
                          <w:marBottom w:val="300"/>
                          <w:divBdr>
                            <w:top w:val="single" w:sz="6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3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27837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07277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8648038">
                      <w:marLeft w:val="0"/>
                      <w:marRight w:val="0"/>
                      <w:marTop w:val="240"/>
                      <w:marBottom w:val="1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5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CFD6D9"/>
                            <w:right w:val="none" w:sz="0" w:space="0" w:color="auto"/>
                          </w:divBdr>
                          <w:divsChild>
                            <w:div w:id="483356464">
                              <w:marLeft w:val="0"/>
                              <w:marRight w:val="450"/>
                              <w:marTop w:val="1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1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62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97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471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51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488910">
                                      <w:marLeft w:val="-150"/>
                                      <w:marRight w:val="-150"/>
                                      <w:marTop w:val="4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180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099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34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6107260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45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62929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53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18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16959">
                                              <w:marLeft w:val="30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825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997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090651">
                                                      <w:marLeft w:val="28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430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5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FD6D9"/>
                                        <w:left w:val="single" w:sz="6" w:space="0" w:color="CFD6D9"/>
                                        <w:bottom w:val="single" w:sz="6" w:space="0" w:color="CFD6D9"/>
                                        <w:right w:val="single" w:sz="6" w:space="0" w:color="CFD6D9"/>
                                      </w:divBdr>
                                    </w:div>
                                    <w:div w:id="914168305">
                                      <w:marLeft w:val="-15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15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4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92977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single" w:sz="6" w:space="0" w:color="CFD6D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21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FD6D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090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7" w:color="CFD6D9"/>
                            <w:left w:val="none" w:sz="0" w:space="0" w:color="auto"/>
                            <w:bottom w:val="single" w:sz="6" w:space="0" w:color="CFD6D9"/>
                            <w:right w:val="none" w:sz="0" w:space="0" w:color="auto"/>
                          </w:divBdr>
                          <w:divsChild>
                            <w:div w:id="680930455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46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001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01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64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558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5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416102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368434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01339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382870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595833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15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2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6185">
                  <w:marLeft w:val="0"/>
                  <w:marRight w:val="0"/>
                  <w:marTop w:val="0"/>
                  <w:marBottom w:val="0"/>
                  <w:divBdr>
                    <w:top w:val="single" w:sz="6" w:space="14" w:color="38383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6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47546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7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9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8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93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22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880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24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33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57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5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2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7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16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57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83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1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3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01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6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05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4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88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09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6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7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Renwick</dc:creator>
  <cp:keywords/>
  <dc:description/>
  <cp:lastModifiedBy>Fred Radley</cp:lastModifiedBy>
  <cp:revision>2</cp:revision>
  <cp:lastPrinted>2023-07-28T13:28:00Z</cp:lastPrinted>
  <dcterms:created xsi:type="dcterms:W3CDTF">2024-03-25T19:35:00Z</dcterms:created>
  <dcterms:modified xsi:type="dcterms:W3CDTF">2024-03-25T19:35:00Z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2023-08-11T10:14:46Z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461e744a-3f23-4c14-ae12-9aeeb048eedc</vt:lpwstr>
  </property>
  <property fmtid="{D5CDD505-2E9C-101B-9397-08002B2CF9AE}" pid="8" name="MSIP_Label_e463cba9-5f6c-478d-9329-7b2295e4e8ed_ContentBits">
    <vt:lpwstr>0</vt:lpwstr>
  </property>
  <property fmtid="{D5CDD505-2E9C-101B-9397-08002B2CF9AE}" pid="9" name="MSIP_Label_ecb69475-382c-4c7a-b21d-8ca64eeef1bd_Enabled">
    <vt:lpwstr>true</vt:lpwstr>
  </property>
  <property fmtid="{D5CDD505-2E9C-101B-9397-08002B2CF9AE}" pid="10" name="MSIP_Label_ecb69475-382c-4c7a-b21d-8ca64eeef1bd_SetDate">
    <vt:lpwstr>2024-03-25T19:33:37Z</vt:lpwstr>
  </property>
  <property fmtid="{D5CDD505-2E9C-101B-9397-08002B2CF9AE}" pid="11" name="MSIP_Label_ecb69475-382c-4c7a-b21d-8ca64eeef1bd_Method">
    <vt:lpwstr>Standard</vt:lpwstr>
  </property>
  <property fmtid="{D5CDD505-2E9C-101B-9397-08002B2CF9AE}" pid="12" name="MSIP_Label_ecb69475-382c-4c7a-b21d-8ca64eeef1bd_Name">
    <vt:lpwstr>Eviden For Internal Use - All Employees</vt:lpwstr>
  </property>
  <property fmtid="{D5CDD505-2E9C-101B-9397-08002B2CF9AE}" pid="13" name="MSIP_Label_ecb69475-382c-4c7a-b21d-8ca64eeef1bd_SiteId">
    <vt:lpwstr>7d1c7785-2d8a-437d-b842-1ed5d8fbe00a</vt:lpwstr>
  </property>
  <property fmtid="{D5CDD505-2E9C-101B-9397-08002B2CF9AE}" pid="14" name="MSIP_Label_ecb69475-382c-4c7a-b21d-8ca64eeef1bd_ActionId">
    <vt:lpwstr>aed14bbd-1678-45c4-a046-9fc5aa150335</vt:lpwstr>
  </property>
  <property fmtid="{D5CDD505-2E9C-101B-9397-08002B2CF9AE}" pid="15" name="MSIP_Label_ecb69475-382c-4c7a-b21d-8ca64eeef1bd_ContentBits">
    <vt:lpwstr>0</vt:lpwstr>
  </property>
</Properties>
</file>